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22138" w:rsidRPr="00374ECF" w:rsidRDefault="005E44B2" w:rsidP="00374ECF">
      <w:pPr>
        <w:pStyle w:val="Title"/>
      </w:pPr>
      <w:r w:rsidRPr="00374ECF">
        <w:t>Design, Installation &amp; Maintenance of Onshore &amp; Offshore Pipelines</w:t>
      </w:r>
    </w:p>
    <w:p w:rsidR="00C9746E" w:rsidRPr="0007756D" w:rsidRDefault="00C9746E" w:rsidP="00374ECF">
      <w:pPr>
        <w:pStyle w:val="Heading1"/>
        <w:rPr>
          <w:lang w:val="en"/>
        </w:rPr>
      </w:pPr>
      <w:r w:rsidRPr="0007756D">
        <w:rPr>
          <w:lang w:val="en"/>
        </w:rPr>
        <w:t>Learning Outcomes</w:t>
      </w:r>
    </w:p>
    <w:p w:rsidR="005E44B2" w:rsidRDefault="00697834">
      <w:pPr>
        <w:rPr>
          <w:lang w:val="en-US"/>
        </w:rPr>
      </w:pPr>
      <w:r>
        <w:rPr>
          <w:lang w:val="en-US"/>
        </w:rPr>
        <w:t>Pipelines are the most economical ways to transport large volumes of Oil &amp; gas over land or sea.</w:t>
      </w:r>
    </w:p>
    <w:p w:rsidR="00C9746E" w:rsidRDefault="00C9746E" w:rsidP="00C9746E">
      <w:pPr>
        <w:spacing w:after="0"/>
        <w:rPr>
          <w:lang w:val="en"/>
        </w:rPr>
      </w:pPr>
      <w:r>
        <w:rPr>
          <w:lang w:val="en"/>
        </w:rPr>
        <w:t>The</w:t>
      </w:r>
      <w:r>
        <w:rPr>
          <w:lang w:val="en"/>
        </w:rPr>
        <w:t xml:space="preserve"> course</w:t>
      </w:r>
      <w:r w:rsidRPr="001D6129">
        <w:rPr>
          <w:lang w:val="en"/>
        </w:rPr>
        <w:t xml:space="preserve"> provides a brief history of the pipeline and technical background to the design of pipelines used in the transport of oil and gas.</w:t>
      </w:r>
    </w:p>
    <w:p w:rsidR="00697834" w:rsidRDefault="00697834">
      <w:pPr>
        <w:rPr>
          <w:lang w:val="en-US"/>
        </w:rPr>
      </w:pPr>
      <w:r>
        <w:rPr>
          <w:lang w:val="en-US"/>
        </w:rPr>
        <w:t>The objective of this course is to provide the participants with the fundamentals principles be</w:t>
      </w:r>
      <w:r w:rsidR="00CE673F">
        <w:rPr>
          <w:lang w:val="en-US"/>
        </w:rPr>
        <w:t>hind the design, construction, I</w:t>
      </w:r>
      <w:r>
        <w:rPr>
          <w:lang w:val="en-US"/>
        </w:rPr>
        <w:t xml:space="preserve">ntegrity </w:t>
      </w:r>
      <w:r w:rsidR="00CE673F">
        <w:rPr>
          <w:lang w:val="en-US"/>
        </w:rPr>
        <w:t xml:space="preserve">Assessment </w:t>
      </w:r>
      <w:r>
        <w:rPr>
          <w:lang w:val="en-US"/>
        </w:rPr>
        <w:t xml:space="preserve">and operation of both onshore and offshore pipelines. </w:t>
      </w:r>
    </w:p>
    <w:p w:rsidR="00C9746E" w:rsidRPr="0037232C" w:rsidRDefault="00C9746E" w:rsidP="00374ECF">
      <w:pPr>
        <w:pStyle w:val="Heading1"/>
        <w:rPr>
          <w:lang w:val="en-US"/>
        </w:rPr>
      </w:pPr>
      <w:r w:rsidRPr="0037232C">
        <w:rPr>
          <w:lang w:val="en-US"/>
        </w:rPr>
        <w:t>Course Contents</w:t>
      </w:r>
    </w:p>
    <w:p w:rsidR="00473550" w:rsidRDefault="00473550" w:rsidP="00473550">
      <w:pPr>
        <w:spacing w:after="0"/>
        <w:rPr>
          <w:lang w:val="en"/>
        </w:rPr>
      </w:pPr>
      <w:r>
        <w:rPr>
          <w:lang w:val="en"/>
        </w:rPr>
        <w:t>Delegates attending this course shall cover the following:</w:t>
      </w:r>
    </w:p>
    <w:p w:rsidR="00473550" w:rsidRPr="00473550" w:rsidRDefault="00473550"/>
    <w:p w:rsidR="00473550" w:rsidRPr="0037232C" w:rsidRDefault="000C3293" w:rsidP="0047355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7232C">
        <w:rPr>
          <w:b/>
          <w:lang w:val="en-US"/>
        </w:rPr>
        <w:t>Introduction to Pipeline Engineering</w:t>
      </w:r>
      <w:r w:rsidR="00473550" w:rsidRPr="0037232C">
        <w:rPr>
          <w:b/>
        </w:rPr>
        <w:t xml:space="preserve"> </w:t>
      </w:r>
      <w:r w:rsidR="00473550" w:rsidRPr="0037232C">
        <w:rPr>
          <w:b/>
        </w:rPr>
        <w:t>Basic pipeline concepts and definitions</w:t>
      </w:r>
    </w:p>
    <w:p w:rsidR="00473550" w:rsidRDefault="00473550" w:rsidP="00473550">
      <w:pPr>
        <w:pStyle w:val="ListParagraph"/>
        <w:numPr>
          <w:ilvl w:val="0"/>
          <w:numId w:val="6"/>
        </w:numPr>
        <w:spacing w:after="0"/>
      </w:pPr>
      <w:r>
        <w:t>Introduction to the stages of a pipeline project</w:t>
      </w:r>
    </w:p>
    <w:p w:rsidR="00473550" w:rsidRDefault="00473550" w:rsidP="00473550">
      <w:pPr>
        <w:pStyle w:val="ListParagraph"/>
        <w:numPr>
          <w:ilvl w:val="0"/>
          <w:numId w:val="6"/>
        </w:numPr>
        <w:spacing w:after="0"/>
      </w:pPr>
      <w:r>
        <w:t>Description and general requirements of standards, codes and regulations</w:t>
      </w:r>
    </w:p>
    <w:p w:rsidR="00473550" w:rsidRDefault="00473550" w:rsidP="00473550">
      <w:pPr>
        <w:pStyle w:val="ListParagraph"/>
        <w:numPr>
          <w:ilvl w:val="0"/>
          <w:numId w:val="6"/>
        </w:numPr>
        <w:spacing w:after="0"/>
      </w:pPr>
      <w:r>
        <w:t>Introduction to the principles of pipeline design, construction and installation</w:t>
      </w:r>
    </w:p>
    <w:p w:rsidR="00D01384" w:rsidRDefault="00D01384" w:rsidP="00473550">
      <w:pPr>
        <w:pStyle w:val="ListParagraph"/>
        <w:numPr>
          <w:ilvl w:val="0"/>
          <w:numId w:val="6"/>
        </w:numPr>
        <w:spacing w:after="0"/>
      </w:pPr>
      <w:r>
        <w:t>Introduction to Subsea Engineering and subsea piping</w:t>
      </w:r>
    </w:p>
    <w:p w:rsidR="000C3293" w:rsidRDefault="00473550" w:rsidP="00473550">
      <w:pPr>
        <w:pStyle w:val="ListParagraph"/>
        <w:numPr>
          <w:ilvl w:val="0"/>
          <w:numId w:val="6"/>
        </w:numPr>
        <w:spacing w:after="0"/>
      </w:pPr>
      <w:r>
        <w:t>Wall thickness calculation based on different design codes or standards</w:t>
      </w:r>
    </w:p>
    <w:p w:rsidR="00473550" w:rsidRPr="00473550" w:rsidRDefault="00473550" w:rsidP="00473550">
      <w:pPr>
        <w:spacing w:after="0"/>
        <w:ind w:left="1260"/>
      </w:pPr>
    </w:p>
    <w:p w:rsidR="008D7491" w:rsidRPr="0037232C" w:rsidRDefault="000C3293" w:rsidP="00473550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37232C">
        <w:rPr>
          <w:b/>
          <w:lang w:val="en-US"/>
        </w:rPr>
        <w:t>Material Selection and Corrosion Control</w:t>
      </w:r>
    </w:p>
    <w:p w:rsidR="00473550" w:rsidRDefault="00473550" w:rsidP="00473550">
      <w:pPr>
        <w:pStyle w:val="ListParagraph"/>
        <w:numPr>
          <w:ilvl w:val="0"/>
          <w:numId w:val="5"/>
        </w:numPr>
        <w:spacing w:after="0"/>
      </w:pPr>
      <w:r>
        <w:t>Introduction to material science including the properties of steel and other materials used for pipeline fabrication</w:t>
      </w:r>
    </w:p>
    <w:p w:rsidR="00473550" w:rsidRDefault="00473550" w:rsidP="00473550">
      <w:pPr>
        <w:pStyle w:val="ListParagraph"/>
        <w:numPr>
          <w:ilvl w:val="0"/>
          <w:numId w:val="5"/>
        </w:numPr>
        <w:spacing w:after="0"/>
      </w:pPr>
      <w:r>
        <w:t>Process of pipeline material selection, including code/standard requirements</w:t>
      </w:r>
    </w:p>
    <w:p w:rsidR="00473550" w:rsidRDefault="00473550" w:rsidP="00473550">
      <w:pPr>
        <w:pStyle w:val="ListParagraph"/>
        <w:numPr>
          <w:ilvl w:val="0"/>
          <w:numId w:val="5"/>
        </w:numPr>
        <w:spacing w:after="0"/>
      </w:pPr>
      <w:r>
        <w:t>Manufacturing process, including welding standards, procedures and non-destructive testing (NDT) techniques for qualifications</w:t>
      </w:r>
    </w:p>
    <w:p w:rsidR="00473550" w:rsidRDefault="00473550" w:rsidP="00473550">
      <w:pPr>
        <w:pStyle w:val="ListParagraph"/>
        <w:numPr>
          <w:ilvl w:val="0"/>
          <w:numId w:val="5"/>
        </w:numPr>
        <w:spacing w:after="0"/>
      </w:pPr>
      <w:r>
        <w:t>Introduction to corrosion, including definition of the corrosion phenomenon and chemical principles</w:t>
      </w:r>
    </w:p>
    <w:p w:rsidR="00473550" w:rsidRDefault="00473550" w:rsidP="00473550">
      <w:pPr>
        <w:pStyle w:val="ListParagraph"/>
        <w:numPr>
          <w:ilvl w:val="0"/>
          <w:numId w:val="5"/>
        </w:numPr>
        <w:spacing w:after="0"/>
      </w:pPr>
      <w:r>
        <w:t>Types of internal and external corrosion</w:t>
      </w:r>
    </w:p>
    <w:p w:rsidR="00473550" w:rsidRDefault="00473550" w:rsidP="00473550">
      <w:pPr>
        <w:pStyle w:val="ListParagraph"/>
        <w:numPr>
          <w:ilvl w:val="0"/>
          <w:numId w:val="5"/>
        </w:numPr>
        <w:spacing w:after="0"/>
      </w:pPr>
      <w:r>
        <w:t>Method to prevent or mitigate corrosion in pipelines</w:t>
      </w:r>
    </w:p>
    <w:p w:rsidR="00473550" w:rsidRDefault="00473550" w:rsidP="00473550">
      <w:pPr>
        <w:pStyle w:val="ListParagraph"/>
        <w:numPr>
          <w:ilvl w:val="0"/>
          <w:numId w:val="5"/>
        </w:numPr>
        <w:spacing w:after="0"/>
      </w:pPr>
      <w:r>
        <w:t>How corrosion allowance is determined or selected</w:t>
      </w:r>
    </w:p>
    <w:p w:rsidR="00473550" w:rsidRPr="00473550" w:rsidRDefault="00473550" w:rsidP="00473550"/>
    <w:p w:rsidR="008D7491" w:rsidRPr="0037232C" w:rsidRDefault="006C67CD" w:rsidP="00473550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37232C">
        <w:rPr>
          <w:b/>
          <w:lang w:val="en-US"/>
        </w:rPr>
        <w:t xml:space="preserve">Onshore &amp; Offshore </w:t>
      </w:r>
      <w:r w:rsidR="000C3293" w:rsidRPr="0037232C">
        <w:rPr>
          <w:b/>
          <w:lang w:val="en-US"/>
        </w:rPr>
        <w:t xml:space="preserve">Pipeline </w:t>
      </w:r>
      <w:r w:rsidR="00DD7323" w:rsidRPr="0037232C">
        <w:rPr>
          <w:b/>
          <w:lang w:val="en-US"/>
        </w:rPr>
        <w:t>Design</w:t>
      </w:r>
    </w:p>
    <w:p w:rsidR="0037232C" w:rsidRPr="00CA43B4" w:rsidRDefault="0037232C" w:rsidP="0037232C">
      <w:pPr>
        <w:pStyle w:val="ListParagraph"/>
        <w:numPr>
          <w:ilvl w:val="0"/>
          <w:numId w:val="11"/>
        </w:numPr>
      </w:pPr>
      <w:r w:rsidRPr="00CA43B4">
        <w:t>Introduction to different approaches of pipeline design for offshore and onshore</w:t>
      </w:r>
    </w:p>
    <w:p w:rsidR="0037232C" w:rsidRPr="00CA43B4" w:rsidRDefault="0037232C" w:rsidP="0037232C">
      <w:pPr>
        <w:pStyle w:val="ListParagraph"/>
        <w:numPr>
          <w:ilvl w:val="1"/>
          <w:numId w:val="11"/>
        </w:numPr>
      </w:pPr>
      <w:r w:rsidRPr="00CA43B4">
        <w:t>Definition of safety and reliability factors</w:t>
      </w:r>
    </w:p>
    <w:p w:rsidR="0037232C" w:rsidRPr="00CA43B4" w:rsidRDefault="0037232C" w:rsidP="0037232C">
      <w:pPr>
        <w:pStyle w:val="ListParagraph"/>
        <w:numPr>
          <w:ilvl w:val="1"/>
          <w:numId w:val="11"/>
        </w:numPr>
      </w:pPr>
      <w:r w:rsidRPr="00CA43B4">
        <w:t>Codes</w:t>
      </w:r>
    </w:p>
    <w:p w:rsidR="0037232C" w:rsidRPr="00CA43B4" w:rsidRDefault="0037232C" w:rsidP="0037232C">
      <w:pPr>
        <w:pStyle w:val="ListParagraph"/>
        <w:numPr>
          <w:ilvl w:val="1"/>
          <w:numId w:val="11"/>
        </w:numPr>
      </w:pPr>
      <w:r w:rsidRPr="00CA43B4">
        <w:t>Standards</w:t>
      </w:r>
    </w:p>
    <w:p w:rsidR="0037232C" w:rsidRPr="00CA43B4" w:rsidRDefault="0037232C" w:rsidP="0037232C">
      <w:pPr>
        <w:pStyle w:val="ListParagraph"/>
        <w:numPr>
          <w:ilvl w:val="1"/>
          <w:numId w:val="11"/>
        </w:numPr>
      </w:pPr>
      <w:r w:rsidRPr="00CA43B4">
        <w:t>Recommended practices</w:t>
      </w:r>
    </w:p>
    <w:p w:rsidR="0037232C" w:rsidRPr="00CA43B4" w:rsidRDefault="0037232C" w:rsidP="00F92AA9">
      <w:pPr>
        <w:pStyle w:val="ListParagraph"/>
        <w:numPr>
          <w:ilvl w:val="0"/>
          <w:numId w:val="11"/>
        </w:numPr>
      </w:pPr>
      <w:r w:rsidRPr="00CA43B4">
        <w:t>Introduction to the different pi</w:t>
      </w:r>
      <w:r w:rsidR="007D2BA1">
        <w:t>peline configurations;</w:t>
      </w:r>
      <w:r w:rsidRPr="00CA43B4">
        <w:t xml:space="preserve"> </w:t>
      </w:r>
      <w:r w:rsidR="00FF0369">
        <w:t>flexible &amp; Composite pipelines</w:t>
      </w:r>
      <w:r w:rsidR="00FF0369">
        <w:t xml:space="preserve"> –</w:t>
      </w:r>
      <w:r w:rsidR="00FF0369" w:rsidRPr="00CA43B4">
        <w:t xml:space="preserve"> </w:t>
      </w:r>
      <w:r w:rsidR="007D2BA1">
        <w:t xml:space="preserve">OCTG, </w:t>
      </w:r>
      <w:proofErr w:type="spellStart"/>
      <w:r w:rsidR="007D2BA1">
        <w:t>Umbilicals</w:t>
      </w:r>
      <w:proofErr w:type="spellEnd"/>
      <w:r w:rsidR="007D2BA1">
        <w:t>, Flow-lines, Risers</w:t>
      </w:r>
      <w:r w:rsidR="00FF0369">
        <w:t>, bundles</w:t>
      </w:r>
      <w:r w:rsidRPr="00CA43B4">
        <w:t>– principles and concepts</w:t>
      </w:r>
    </w:p>
    <w:p w:rsidR="0037232C" w:rsidRPr="00CA43B4" w:rsidRDefault="0037232C" w:rsidP="0037232C">
      <w:pPr>
        <w:pStyle w:val="ListParagraph"/>
        <w:numPr>
          <w:ilvl w:val="0"/>
          <w:numId w:val="11"/>
        </w:numPr>
      </w:pPr>
      <w:r w:rsidRPr="00CA43B4">
        <w:lastRenderedPageBreak/>
        <w:t>Introduction to hydrodynamics around offshore pipelines, including the definition of the different wave theories: current and prediction of the forces acting on an offshore pipeline</w:t>
      </w:r>
    </w:p>
    <w:p w:rsidR="0037232C" w:rsidRPr="00CA43B4" w:rsidRDefault="0037232C" w:rsidP="0037232C">
      <w:pPr>
        <w:pStyle w:val="ListParagraph"/>
        <w:numPr>
          <w:ilvl w:val="0"/>
          <w:numId w:val="11"/>
        </w:numPr>
      </w:pPr>
      <w:r w:rsidRPr="00CA43B4">
        <w:t>Stress assessment of pipelines, including definition of stress on pipelines and an introduction to fatigue analysis</w:t>
      </w:r>
    </w:p>
    <w:p w:rsidR="000C3293" w:rsidRPr="00296469" w:rsidRDefault="00DD7323" w:rsidP="00473550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296469">
        <w:rPr>
          <w:b/>
          <w:lang w:val="en-US"/>
        </w:rPr>
        <w:t xml:space="preserve">Pipeline </w:t>
      </w:r>
      <w:r w:rsidR="000C3293" w:rsidRPr="00296469">
        <w:rPr>
          <w:b/>
          <w:lang w:val="en-US"/>
        </w:rPr>
        <w:t>Installation and Construction</w:t>
      </w:r>
    </w:p>
    <w:p w:rsidR="007D2BA1" w:rsidRDefault="007D2BA1" w:rsidP="007D2BA1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Onshore Pipeline Installation</w:t>
      </w:r>
    </w:p>
    <w:p w:rsidR="007D2BA1" w:rsidRDefault="00E62215" w:rsidP="007D2BA1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Subsea </w:t>
      </w:r>
      <w:r w:rsidR="007D2BA1">
        <w:rPr>
          <w:lang w:val="en-US"/>
        </w:rPr>
        <w:t>Pipeline installation</w:t>
      </w:r>
      <w:r>
        <w:rPr>
          <w:lang w:val="en-US"/>
        </w:rPr>
        <w:t xml:space="preserve"> – Lay barge Construction, Reel Construction</w:t>
      </w:r>
      <w:r w:rsidR="00D01384">
        <w:rPr>
          <w:lang w:val="en-US"/>
        </w:rPr>
        <w:t>, pull &amp; Tow</w:t>
      </w:r>
    </w:p>
    <w:p w:rsidR="00E62215" w:rsidRPr="00CA43B4" w:rsidRDefault="00E62215" w:rsidP="00E62215">
      <w:pPr>
        <w:pStyle w:val="ListParagraph"/>
        <w:numPr>
          <w:ilvl w:val="0"/>
          <w:numId w:val="12"/>
        </w:numPr>
      </w:pPr>
      <w:r w:rsidRPr="00CA43B4">
        <w:t>Stages of pipeline construction</w:t>
      </w:r>
    </w:p>
    <w:p w:rsidR="00E62215" w:rsidRDefault="00E62215" w:rsidP="00E62215">
      <w:pPr>
        <w:pStyle w:val="ListParagraph"/>
        <w:numPr>
          <w:ilvl w:val="1"/>
          <w:numId w:val="12"/>
        </w:numPr>
      </w:pPr>
      <w:r>
        <w:t xml:space="preserve">Survey; Route selection </w:t>
      </w:r>
    </w:p>
    <w:p w:rsidR="00D01384" w:rsidRDefault="00D01384" w:rsidP="00E62215">
      <w:pPr>
        <w:pStyle w:val="ListParagraph"/>
        <w:numPr>
          <w:ilvl w:val="1"/>
          <w:numId w:val="12"/>
        </w:numPr>
      </w:pPr>
      <w:r>
        <w:t>Trenching</w:t>
      </w:r>
    </w:p>
    <w:p w:rsidR="00E62215" w:rsidRDefault="00E62215" w:rsidP="00E62215">
      <w:pPr>
        <w:pStyle w:val="ListParagraph"/>
        <w:numPr>
          <w:ilvl w:val="1"/>
          <w:numId w:val="12"/>
        </w:numPr>
      </w:pPr>
      <w:r>
        <w:t>Environmental and political factors</w:t>
      </w:r>
    </w:p>
    <w:p w:rsidR="00E62215" w:rsidRDefault="00E62215" w:rsidP="00E62215">
      <w:pPr>
        <w:pStyle w:val="ListParagraph"/>
        <w:numPr>
          <w:ilvl w:val="1"/>
          <w:numId w:val="12"/>
        </w:numPr>
      </w:pPr>
      <w:r w:rsidRPr="00CA43B4">
        <w:t>Methods of onshore and offshore pipeline installation</w:t>
      </w:r>
    </w:p>
    <w:p w:rsidR="00E62215" w:rsidRPr="00CA43B4" w:rsidRDefault="00E62215" w:rsidP="00E62215">
      <w:pPr>
        <w:pStyle w:val="ListParagraph"/>
        <w:numPr>
          <w:ilvl w:val="1"/>
          <w:numId w:val="12"/>
        </w:numPr>
      </w:pPr>
      <w:r w:rsidRPr="00CA43B4">
        <w:t>Procurement</w:t>
      </w:r>
    </w:p>
    <w:p w:rsidR="00E62215" w:rsidRPr="00CA43B4" w:rsidRDefault="00E62215" w:rsidP="00E62215">
      <w:pPr>
        <w:pStyle w:val="ListParagraph"/>
        <w:numPr>
          <w:ilvl w:val="1"/>
          <w:numId w:val="12"/>
        </w:numPr>
      </w:pPr>
      <w:r w:rsidRPr="00CA43B4">
        <w:t>Hydro-testing</w:t>
      </w:r>
    </w:p>
    <w:p w:rsidR="00E62215" w:rsidRPr="00CA43B4" w:rsidRDefault="00E62215" w:rsidP="00E62215">
      <w:pPr>
        <w:pStyle w:val="ListParagraph"/>
        <w:numPr>
          <w:ilvl w:val="1"/>
          <w:numId w:val="12"/>
        </w:numPr>
      </w:pPr>
      <w:r w:rsidRPr="00CA43B4">
        <w:t>Commissioning operations</w:t>
      </w:r>
    </w:p>
    <w:p w:rsidR="00E62215" w:rsidRPr="00CA43B4" w:rsidRDefault="00E62215" w:rsidP="00E62215">
      <w:pPr>
        <w:pStyle w:val="ListParagraph"/>
        <w:numPr>
          <w:ilvl w:val="1"/>
          <w:numId w:val="12"/>
        </w:numPr>
      </w:pPr>
      <w:r w:rsidRPr="00CA43B4">
        <w:t>Quality assurance</w:t>
      </w:r>
    </w:p>
    <w:p w:rsidR="009213E6" w:rsidRPr="009213E6" w:rsidRDefault="000C3293" w:rsidP="009213E6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296469">
        <w:rPr>
          <w:b/>
          <w:lang w:val="en-US"/>
        </w:rPr>
        <w:t>Pipeline Hydraulic Analysis</w:t>
      </w:r>
    </w:p>
    <w:p w:rsidR="000C3293" w:rsidRDefault="00636F4D" w:rsidP="00473550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296469">
        <w:rPr>
          <w:b/>
          <w:lang w:val="en-US"/>
        </w:rPr>
        <w:t>Pipeline Integrity Assessment: Maintenance, Inspection and Risk Assessment</w:t>
      </w:r>
    </w:p>
    <w:p w:rsidR="00801305" w:rsidRDefault="00801305" w:rsidP="00801305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>
        <w:t>P</w:t>
      </w:r>
      <w:r w:rsidRPr="00CA43B4">
        <w:t>r</w:t>
      </w:r>
      <w:r>
        <w:t>inciples and applications of</w:t>
      </w:r>
      <w:r w:rsidRPr="00CA43B4">
        <w:t xml:space="preserve"> in-line in</w:t>
      </w:r>
      <w:r>
        <w:t>spection techniques and</w:t>
      </w:r>
      <w:r w:rsidRPr="00CA43B4">
        <w:t xml:space="preserve"> tools</w:t>
      </w:r>
    </w:p>
    <w:p w:rsidR="00801305" w:rsidRPr="00CA43B4" w:rsidRDefault="00801305" w:rsidP="00801305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CA43B4">
        <w:t>Survey methods for onshore and offshore pipelines</w:t>
      </w:r>
    </w:p>
    <w:p w:rsidR="00801305" w:rsidRPr="00CA43B4" w:rsidRDefault="00801305" w:rsidP="00801305">
      <w:pPr>
        <w:numPr>
          <w:ilvl w:val="1"/>
          <w:numId w:val="15"/>
        </w:numPr>
        <w:spacing w:after="0"/>
        <w:ind w:left="1800"/>
      </w:pPr>
      <w:r w:rsidRPr="00CA43B4">
        <w:t>Walking patrol</w:t>
      </w:r>
    </w:p>
    <w:p w:rsidR="00801305" w:rsidRPr="00CA43B4" w:rsidRDefault="00801305" w:rsidP="00801305">
      <w:pPr>
        <w:numPr>
          <w:ilvl w:val="1"/>
          <w:numId w:val="15"/>
        </w:numPr>
        <w:spacing w:after="0"/>
        <w:ind w:left="1800"/>
      </w:pPr>
      <w:r w:rsidRPr="00CA43B4">
        <w:t>Air survey</w:t>
      </w:r>
    </w:p>
    <w:p w:rsidR="00801305" w:rsidRPr="00CA43B4" w:rsidRDefault="00801305" w:rsidP="00801305">
      <w:pPr>
        <w:numPr>
          <w:ilvl w:val="1"/>
          <w:numId w:val="15"/>
        </w:numPr>
        <w:spacing w:after="0"/>
        <w:ind w:left="1800"/>
      </w:pPr>
      <w:r w:rsidRPr="00CA43B4">
        <w:t>Remotely Operated Vehicles (ROV)</w:t>
      </w:r>
    </w:p>
    <w:p w:rsidR="00801305" w:rsidRPr="00CA43B4" w:rsidRDefault="00801305" w:rsidP="00801305">
      <w:pPr>
        <w:numPr>
          <w:ilvl w:val="1"/>
          <w:numId w:val="15"/>
        </w:numPr>
        <w:spacing w:after="0"/>
        <w:ind w:left="1800"/>
      </w:pPr>
      <w:r w:rsidRPr="00CA43B4">
        <w:t>Acoustic</w:t>
      </w:r>
    </w:p>
    <w:p w:rsidR="00801305" w:rsidRPr="00CA43B4" w:rsidRDefault="00801305" w:rsidP="00801305">
      <w:pPr>
        <w:numPr>
          <w:ilvl w:val="1"/>
          <w:numId w:val="15"/>
        </w:numPr>
        <w:spacing w:after="0"/>
        <w:ind w:left="1800"/>
      </w:pPr>
      <w:r w:rsidRPr="00CA43B4">
        <w:t>Diver</w:t>
      </w:r>
    </w:p>
    <w:p w:rsidR="00801305" w:rsidRPr="00CA43B4" w:rsidRDefault="00801305" w:rsidP="00801305">
      <w:pPr>
        <w:numPr>
          <w:ilvl w:val="1"/>
          <w:numId w:val="15"/>
        </w:numPr>
        <w:spacing w:after="0"/>
        <w:ind w:left="1800"/>
      </w:pPr>
      <w:r w:rsidRPr="00CA43B4">
        <w:t>Above-ground monitoring techniques</w:t>
      </w:r>
    </w:p>
    <w:p w:rsidR="009213E6" w:rsidRPr="00CA43B4" w:rsidRDefault="009213E6" w:rsidP="009213E6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>
        <w:t xml:space="preserve">Pipeline </w:t>
      </w:r>
      <w:r>
        <w:t>Pigging Operations</w:t>
      </w:r>
    </w:p>
    <w:p w:rsidR="00801305" w:rsidRPr="00CA43B4" w:rsidRDefault="00801305" w:rsidP="00801305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CA43B4">
        <w:t>NDT techniques used to detect and evaluate pipeline defect and damage</w:t>
      </w:r>
    </w:p>
    <w:p w:rsidR="00801305" w:rsidRPr="00C702E9" w:rsidRDefault="00801305" w:rsidP="00C702E9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>
        <w:t>I</w:t>
      </w:r>
      <w:r w:rsidRPr="00CA43B4">
        <w:t>ntegrity management plans for onshore and offshore pipelines</w:t>
      </w:r>
    </w:p>
    <w:p w:rsidR="00C702E9" w:rsidRDefault="0003473F" w:rsidP="00473550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296469">
        <w:rPr>
          <w:b/>
          <w:lang w:val="en-US"/>
        </w:rPr>
        <w:t>Pipeline Operations</w:t>
      </w:r>
    </w:p>
    <w:p w:rsidR="00C702E9" w:rsidRDefault="00C702E9">
      <w:pPr>
        <w:rPr>
          <w:rFonts w:ascii="Calibri" w:eastAsia="Times New Roman" w:hAnsi="Calibri" w:cs="TTE250A558t00"/>
          <w:b/>
          <w:color w:val="E36C0A"/>
          <w:lang w:val="en-US" w:eastAsia="fr-FR"/>
        </w:rPr>
      </w:pPr>
      <w:r>
        <w:rPr>
          <w:rFonts w:ascii="Calibri" w:eastAsia="Times New Roman" w:hAnsi="Calibri" w:cs="TTE250A558t00"/>
          <w:b/>
          <w:color w:val="E36C0A"/>
          <w:lang w:val="en-US" w:eastAsia="fr-FR"/>
        </w:rPr>
        <w:br w:type="page"/>
      </w:r>
    </w:p>
    <w:p w:rsidR="00C702E9" w:rsidRPr="00C702E9" w:rsidRDefault="00C702E9" w:rsidP="00C702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250A558t00"/>
          <w:b/>
          <w:color w:val="E36C0A"/>
          <w:lang w:val="en-US" w:eastAsia="fr-FR"/>
        </w:rPr>
      </w:pPr>
      <w:r w:rsidRPr="00C702E9">
        <w:rPr>
          <w:rFonts w:ascii="Calibri" w:eastAsia="Times New Roman" w:hAnsi="Calibri" w:cs="TTE250A558t00"/>
          <w:b/>
          <w:color w:val="E36C0A"/>
          <w:lang w:val="en-US" w:eastAsia="fr-FR"/>
        </w:rPr>
        <w:lastRenderedPageBreak/>
        <w:t>Who Should Attend</w:t>
      </w:r>
    </w:p>
    <w:p w:rsidR="00C702E9" w:rsidRPr="00C702E9" w:rsidRDefault="00C702E9" w:rsidP="00C702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TE25333F8t00"/>
          <w:color w:val="000000"/>
          <w:lang w:val="en-US" w:eastAsia="fr-FR"/>
        </w:rPr>
      </w:pPr>
      <w:r w:rsidRPr="00C702E9">
        <w:rPr>
          <w:rFonts w:ascii="Calibri" w:eastAsia="Times New Roman" w:hAnsi="Calibri" w:cs="TTE25333F8t00"/>
          <w:color w:val="000000"/>
          <w:lang w:val="en-US" w:eastAsia="fr-FR"/>
        </w:rPr>
        <w:t>Mechanical, Chemical, Petroleum and Material Engineers</w:t>
      </w:r>
    </w:p>
    <w:p w:rsidR="00C702E9" w:rsidRPr="00C702E9" w:rsidRDefault="00C702E9" w:rsidP="00C702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TE25333F8t00"/>
          <w:color w:val="000000"/>
          <w:lang w:val="en-US" w:eastAsia="fr-FR"/>
        </w:rPr>
      </w:pPr>
      <w:r w:rsidRPr="00C702E9">
        <w:rPr>
          <w:rFonts w:ascii="Calibri" w:eastAsia="Times New Roman" w:hAnsi="Calibri" w:cs="TTE25333F8t00"/>
          <w:color w:val="000000"/>
          <w:lang w:val="en-US" w:eastAsia="fr-FR"/>
        </w:rPr>
        <w:t>Technicians, Fitters and Welders</w:t>
      </w:r>
    </w:p>
    <w:p w:rsidR="00C702E9" w:rsidRPr="00C702E9" w:rsidRDefault="00C702E9" w:rsidP="00C702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TE25333F8t00"/>
          <w:color w:val="000000"/>
          <w:lang w:val="en-US" w:eastAsia="fr-FR"/>
        </w:rPr>
      </w:pPr>
      <w:r w:rsidRPr="00C702E9">
        <w:rPr>
          <w:rFonts w:ascii="Calibri" w:eastAsia="Times New Roman" w:hAnsi="Calibri" w:cs="TTE25333F8t00"/>
          <w:color w:val="000000"/>
          <w:lang w:val="en-US" w:eastAsia="fr-FR"/>
        </w:rPr>
        <w:t>Draftsmen</w:t>
      </w:r>
    </w:p>
    <w:p w:rsidR="00C702E9" w:rsidRPr="00C702E9" w:rsidRDefault="00C702E9" w:rsidP="00C702E9">
      <w:pPr>
        <w:spacing w:after="0" w:line="240" w:lineRule="auto"/>
        <w:rPr>
          <w:rFonts w:ascii="Calibri" w:eastAsia="Times New Roman" w:hAnsi="Calibri" w:cs="Times New Roman"/>
          <w:b/>
          <w:bCs/>
          <w:color w:val="E36C0A"/>
          <w:shd w:val="clear" w:color="auto" w:fill="FFFFFF"/>
          <w:lang w:val="en-US" w:eastAsia="fr-FR"/>
        </w:rPr>
      </w:pPr>
    </w:p>
    <w:p w:rsidR="00C702E9" w:rsidRPr="00C702E9" w:rsidRDefault="00C702E9" w:rsidP="00C702E9">
      <w:pPr>
        <w:spacing w:after="0" w:line="240" w:lineRule="auto"/>
        <w:rPr>
          <w:rFonts w:ascii="Calibri" w:eastAsia="Times New Roman" w:hAnsi="Calibri" w:cs="Times New Roman"/>
          <w:bCs/>
          <w:shd w:val="clear" w:color="auto" w:fill="FFFFFF"/>
          <w:lang w:val="en-US" w:eastAsia="fr-FR"/>
        </w:rPr>
      </w:pPr>
      <w:r w:rsidRPr="00C702E9">
        <w:rPr>
          <w:rFonts w:ascii="Calibri" w:eastAsia="Times New Roman" w:hAnsi="Calibri" w:cs="Times New Roman"/>
          <w:b/>
          <w:bCs/>
          <w:color w:val="E36C0A"/>
          <w:shd w:val="clear" w:color="auto" w:fill="FFFFFF"/>
          <w:lang w:val="en-US" w:eastAsia="fr-FR"/>
        </w:rPr>
        <w:t>Materials</w:t>
      </w:r>
      <w:r w:rsidRPr="00C702E9">
        <w:rPr>
          <w:rFonts w:ascii="Calibri" w:eastAsia="Times New Roman" w:hAnsi="Calibri" w:cs="Times New Roman"/>
          <w:bCs/>
          <w:i/>
          <w:shd w:val="clear" w:color="auto" w:fill="FFFFFF"/>
          <w:lang w:val="en-US" w:eastAsia="fr-FR"/>
        </w:rPr>
        <w:t xml:space="preserve">- (Your Take Home) </w:t>
      </w:r>
    </w:p>
    <w:p w:rsidR="00C702E9" w:rsidRPr="00C702E9" w:rsidRDefault="00C702E9" w:rsidP="00C702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hd w:val="clear" w:color="auto" w:fill="FFFFFF"/>
          <w:lang w:val="en-US" w:eastAsia="fr-FR"/>
        </w:rPr>
      </w:pPr>
      <w:r>
        <w:rPr>
          <w:rFonts w:ascii="Calibri" w:eastAsia="Times New Roman" w:hAnsi="Calibri" w:cs="Times New Roman"/>
          <w:bCs/>
          <w:shd w:val="clear" w:color="auto" w:fill="FFFFFF"/>
          <w:lang w:val="en-US" w:eastAsia="fr-FR"/>
        </w:rPr>
        <w:t xml:space="preserve">Training Manuals, </w:t>
      </w:r>
      <w:r w:rsidRPr="00C702E9">
        <w:rPr>
          <w:rFonts w:ascii="Calibri" w:eastAsia="Times New Roman" w:hAnsi="Calibri" w:cs="Times New Roman"/>
          <w:bCs/>
          <w:shd w:val="clear" w:color="auto" w:fill="FFFFFF"/>
          <w:lang w:val="en-US" w:eastAsia="fr-FR"/>
        </w:rPr>
        <w:t>Piping Engineering &amp;Design eBooks, Design Charts &amp; Tables and we Guarantee Knowledge transfer.</w:t>
      </w:r>
    </w:p>
    <w:p w:rsidR="00C702E9" w:rsidRPr="00C702E9" w:rsidRDefault="00C702E9" w:rsidP="00C702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hd w:val="clear" w:color="auto" w:fill="FFFFFF"/>
          <w:lang w:val="en-US" w:eastAsia="fr-FR"/>
        </w:rPr>
      </w:pPr>
    </w:p>
    <w:p w:rsidR="00C702E9" w:rsidRPr="00C702E9" w:rsidRDefault="00C702E9" w:rsidP="00C702E9">
      <w:pPr>
        <w:spacing w:after="0" w:line="240" w:lineRule="auto"/>
        <w:rPr>
          <w:rFonts w:ascii="Calibri" w:eastAsia="Times New Roman" w:hAnsi="Calibri" w:cs="Times New Roman"/>
          <w:b/>
          <w:bCs/>
          <w:color w:val="F79646"/>
          <w:shd w:val="clear" w:color="auto" w:fill="FFFFFF"/>
          <w:lang w:val="en-US" w:eastAsia="fr-FR"/>
        </w:rPr>
      </w:pPr>
      <w:r w:rsidRPr="00C702E9">
        <w:rPr>
          <w:rFonts w:ascii="Calibri" w:eastAsia="Times New Roman" w:hAnsi="Calibri" w:cs="Times New Roman"/>
          <w:b/>
          <w:bCs/>
          <w:color w:val="E36C0A"/>
          <w:shd w:val="clear" w:color="auto" w:fill="FFFFFF"/>
          <w:lang w:val="en-US" w:eastAsia="fr-FR"/>
        </w:rPr>
        <w:t>Duration</w:t>
      </w:r>
      <w:r w:rsidRPr="00C702E9">
        <w:rPr>
          <w:rFonts w:ascii="Calibri" w:eastAsia="Times New Roman" w:hAnsi="Calibri" w:cs="Times New Roman"/>
          <w:b/>
          <w:bCs/>
          <w:color w:val="F79646"/>
          <w:shd w:val="clear" w:color="auto" w:fill="FFFFFF"/>
          <w:lang w:val="en-US" w:eastAsia="fr-FR"/>
        </w:rPr>
        <w:t xml:space="preserve">: </w:t>
      </w:r>
      <w:r w:rsidRPr="00C702E9">
        <w:rPr>
          <w:rFonts w:ascii="Calibri" w:eastAsia="Times New Roman" w:hAnsi="Calibri" w:cs="Times New Roman"/>
          <w:bCs/>
          <w:shd w:val="clear" w:color="auto" w:fill="FFFFFF"/>
          <w:lang w:val="en-US" w:eastAsia="fr-FR"/>
        </w:rPr>
        <w:t xml:space="preserve">Required minimum duration – </w:t>
      </w:r>
      <w:r w:rsidRPr="00C702E9">
        <w:rPr>
          <w:rFonts w:ascii="Calibri" w:eastAsia="Times New Roman" w:hAnsi="Calibri" w:cs="Times New Roman"/>
          <w:b/>
          <w:bCs/>
          <w:shd w:val="clear" w:color="auto" w:fill="FFFFFF"/>
          <w:lang w:val="en-US" w:eastAsia="fr-FR"/>
        </w:rPr>
        <w:t>5 days Full-time.</w:t>
      </w:r>
    </w:p>
    <w:p w:rsidR="00C702E9" w:rsidRDefault="00C702E9" w:rsidP="00C702E9">
      <w:pPr>
        <w:spacing w:after="0" w:line="240" w:lineRule="auto"/>
        <w:rPr>
          <w:rFonts w:ascii="Calibri" w:eastAsia="Times New Roman" w:hAnsi="Calibri" w:cs="Times New Roman"/>
          <w:b/>
          <w:bCs/>
          <w:color w:val="E36C0A"/>
          <w:shd w:val="clear" w:color="auto" w:fill="FFFFFF"/>
          <w:lang w:val="en-US" w:eastAsia="fr-FR"/>
        </w:rPr>
      </w:pPr>
    </w:p>
    <w:p w:rsidR="00C702E9" w:rsidRPr="00C702E9" w:rsidRDefault="00C702E9" w:rsidP="00C702E9">
      <w:pPr>
        <w:spacing w:after="0" w:line="240" w:lineRule="auto"/>
        <w:rPr>
          <w:rFonts w:ascii="Calibri" w:eastAsia="Times New Roman" w:hAnsi="Calibri" w:cs="Times New Roman"/>
          <w:b/>
          <w:bCs/>
          <w:color w:val="F79646"/>
          <w:shd w:val="clear" w:color="auto" w:fill="FFFFFF"/>
          <w:lang w:val="en-US" w:eastAsia="fr-FR"/>
        </w:rPr>
      </w:pPr>
      <w:r w:rsidRPr="00C702E9">
        <w:rPr>
          <w:rFonts w:ascii="Calibri" w:eastAsia="Times New Roman" w:hAnsi="Calibri" w:cs="Times New Roman"/>
          <w:b/>
          <w:bCs/>
          <w:color w:val="E36C0A"/>
          <w:shd w:val="clear" w:color="auto" w:fill="FFFFFF"/>
          <w:lang w:val="en-US" w:eastAsia="fr-FR"/>
        </w:rPr>
        <w:t>Course Fee</w:t>
      </w:r>
      <w:r w:rsidRPr="00C702E9">
        <w:rPr>
          <w:rFonts w:ascii="Calibri" w:eastAsia="Times New Roman" w:hAnsi="Calibri" w:cs="Times New Roman"/>
          <w:b/>
          <w:bCs/>
          <w:color w:val="F79646"/>
          <w:shd w:val="clear" w:color="auto" w:fill="FFFFFF"/>
          <w:lang w:val="en-US" w:eastAsia="fr-FR"/>
        </w:rPr>
        <w:t xml:space="preserve">: </w:t>
      </w:r>
      <w:r w:rsidRPr="00C702E9">
        <w:rPr>
          <w:rFonts w:ascii="Calibri" w:eastAsia="Times New Roman" w:hAnsi="Calibri" w:cs="Times New Roman"/>
          <w:b/>
          <w:bCs/>
          <w:shd w:val="clear" w:color="auto" w:fill="FFFFFF"/>
          <w:lang w:val="en-US" w:eastAsia="fr-FR"/>
        </w:rPr>
        <w:t>Contact us for an invoice</w:t>
      </w:r>
    </w:p>
    <w:p w:rsidR="00C702E9" w:rsidRPr="00C702E9" w:rsidRDefault="00C702E9" w:rsidP="00C702E9">
      <w:pPr>
        <w:spacing w:after="0" w:line="240" w:lineRule="auto"/>
        <w:rPr>
          <w:rFonts w:ascii="Calibri" w:eastAsia="Times New Roman" w:hAnsi="Calibri" w:cs="Times New Roman"/>
          <w:bCs/>
          <w:shd w:val="clear" w:color="auto" w:fill="FFFFFF"/>
          <w:lang w:val="en-US" w:eastAsia="fr-FR"/>
        </w:rPr>
      </w:pPr>
      <w:r w:rsidRPr="00C702E9">
        <w:rPr>
          <w:rFonts w:ascii="Calibri" w:eastAsia="Times New Roman" w:hAnsi="Calibri" w:cs="Times New Roman"/>
          <w:lang w:val="en-US" w:eastAsia="fr-FR"/>
        </w:rPr>
        <w:br/>
      </w:r>
      <w:r w:rsidRPr="00C702E9">
        <w:rPr>
          <w:rFonts w:ascii="Calibri" w:eastAsia="Times New Roman" w:hAnsi="Calibri" w:cs="TTE250A558t00"/>
          <w:b/>
          <w:color w:val="E36C0A"/>
          <w:lang w:val="en-US" w:eastAsia="fr-FR"/>
        </w:rPr>
        <w:t>Training Features</w:t>
      </w:r>
    </w:p>
    <w:p w:rsidR="00C702E9" w:rsidRPr="00C702E9" w:rsidRDefault="00C702E9" w:rsidP="00C702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TE25333F8t00"/>
          <w:color w:val="000000"/>
          <w:lang w:val="en-US" w:eastAsia="fr-FR"/>
        </w:rPr>
      </w:pPr>
      <w:r w:rsidRPr="00C702E9">
        <w:rPr>
          <w:rFonts w:ascii="Calibri" w:eastAsia="Times New Roman" w:hAnsi="Calibri" w:cs="TTE25333F8t00"/>
          <w:color w:val="000000"/>
          <w:lang w:val="en-US" w:eastAsia="fr-FR"/>
        </w:rPr>
        <w:t xml:space="preserve">Instructor </w:t>
      </w:r>
      <w:r w:rsidR="0020369E" w:rsidRPr="00C702E9">
        <w:rPr>
          <w:rFonts w:ascii="Calibri" w:eastAsia="Times New Roman" w:hAnsi="Calibri" w:cs="TTE25333F8t00"/>
          <w:color w:val="000000"/>
          <w:lang w:val="en-US" w:eastAsia="fr-FR"/>
        </w:rPr>
        <w:t>led</w:t>
      </w:r>
      <w:r w:rsidR="0020369E">
        <w:rPr>
          <w:rFonts w:ascii="Calibri" w:eastAsia="Times New Roman" w:hAnsi="Calibri" w:cs="TTE25333F8t00"/>
          <w:color w:val="000000"/>
          <w:lang w:val="en-US" w:eastAsia="fr-FR"/>
        </w:rPr>
        <w:t>,</w:t>
      </w:r>
      <w:r w:rsidRPr="00C702E9">
        <w:rPr>
          <w:rFonts w:ascii="Calibri" w:eastAsia="Times New Roman" w:hAnsi="Calibri" w:cs="TTE25333F8t00"/>
          <w:color w:val="000000"/>
          <w:lang w:val="en-US" w:eastAsia="fr-FR"/>
        </w:rPr>
        <w:t xml:space="preserve"> hands-on training</w:t>
      </w:r>
      <w:r w:rsidR="0020369E">
        <w:rPr>
          <w:rFonts w:ascii="Calibri" w:eastAsia="Times New Roman" w:hAnsi="Calibri" w:cs="TTE25333F8t00"/>
          <w:color w:val="000000"/>
          <w:lang w:val="en-US" w:eastAsia="fr-FR"/>
        </w:rPr>
        <w:t>.</w:t>
      </w:r>
    </w:p>
    <w:p w:rsidR="00C702E9" w:rsidRPr="00C702E9" w:rsidRDefault="00C702E9" w:rsidP="0088485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TE25333F8t00"/>
          <w:color w:val="000000"/>
          <w:lang w:val="en-US" w:eastAsia="fr-FR"/>
        </w:rPr>
      </w:pPr>
      <w:r w:rsidRPr="00C702E9">
        <w:rPr>
          <w:rFonts w:ascii="Calibri" w:eastAsia="Times New Roman" w:hAnsi="Calibri" w:cs="TTE25333F8t00"/>
          <w:color w:val="000000"/>
          <w:lang w:val="en-US" w:eastAsia="fr-FR"/>
        </w:rPr>
        <w:t>Assessment quiz and certificate at completion.</w:t>
      </w:r>
    </w:p>
    <w:p w:rsidR="00C702E9" w:rsidRPr="00C702E9" w:rsidRDefault="00C702E9" w:rsidP="00C702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TE25333F8t00"/>
          <w:color w:val="000000"/>
          <w:lang w:val="en-US" w:eastAsia="fr-FR"/>
        </w:rPr>
      </w:pPr>
      <w:r w:rsidRPr="00C702E9">
        <w:rPr>
          <w:rFonts w:ascii="Calibri" w:eastAsia="Times New Roman" w:hAnsi="Calibri" w:cs="TTE25333F8t00"/>
          <w:color w:val="000000"/>
          <w:lang w:val="en-US" w:eastAsia="fr-FR"/>
        </w:rPr>
        <w:t>Excellent Material Provide</w:t>
      </w:r>
      <w:r w:rsidR="0020369E">
        <w:rPr>
          <w:rFonts w:ascii="Calibri" w:eastAsia="Times New Roman" w:hAnsi="Calibri" w:cs="TTE25333F8t00"/>
          <w:color w:val="000000"/>
          <w:lang w:val="en-US" w:eastAsia="fr-FR"/>
        </w:rPr>
        <w:t>d.</w:t>
      </w:r>
    </w:p>
    <w:p w:rsidR="00C702E9" w:rsidRPr="00C702E9" w:rsidRDefault="00C702E9" w:rsidP="00C702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TE25333F8t00"/>
          <w:color w:val="000000"/>
          <w:lang w:val="en-US" w:eastAsia="fr-FR"/>
        </w:rPr>
      </w:pPr>
      <w:r w:rsidRPr="00C702E9">
        <w:rPr>
          <w:rFonts w:ascii="Calibri" w:eastAsia="Times New Roman" w:hAnsi="Calibri" w:cs="TTE25333F8t00"/>
          <w:color w:val="000000"/>
          <w:lang w:val="en-US" w:eastAsia="fr-FR"/>
        </w:rPr>
        <w:t>Individual Attention &amp; Placement Guidance</w:t>
      </w:r>
      <w:r w:rsidR="0020369E">
        <w:rPr>
          <w:rFonts w:ascii="Calibri" w:eastAsia="Times New Roman" w:hAnsi="Calibri" w:cs="TTE25333F8t00"/>
          <w:color w:val="000000"/>
          <w:lang w:val="en-US" w:eastAsia="fr-FR"/>
        </w:rPr>
        <w:t>.</w:t>
      </w:r>
    </w:p>
    <w:p w:rsidR="0003473F" w:rsidRPr="00C702E9" w:rsidRDefault="0003473F" w:rsidP="00C702E9">
      <w:pPr>
        <w:rPr>
          <w:lang w:val="en-US"/>
        </w:rPr>
      </w:pPr>
      <w:bookmarkStart w:id="0" w:name="_GoBack"/>
      <w:bookmarkEnd w:id="0"/>
    </w:p>
    <w:sectPr w:rsidR="0003473F" w:rsidRPr="00C702E9" w:rsidSect="000C684A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F7" w:rsidRDefault="008E13F7" w:rsidP="000C684A">
      <w:pPr>
        <w:spacing w:after="0" w:line="240" w:lineRule="auto"/>
      </w:pPr>
      <w:r>
        <w:separator/>
      </w:r>
    </w:p>
  </w:endnote>
  <w:endnote w:type="continuationSeparator" w:id="0">
    <w:p w:rsidR="008E13F7" w:rsidRDefault="008E13F7" w:rsidP="000C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250A5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333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1B" w:rsidRPr="00A104D4" w:rsidRDefault="00EA2F1B" w:rsidP="00EA2F1B">
    <w:pPr>
      <w:pStyle w:val="Footer"/>
      <w:rPr>
        <w:color w:val="00B0F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75E1E4" wp14:editId="6767A0D9">
              <wp:simplePos x="0" y="0"/>
              <wp:positionH relativeFrom="column">
                <wp:posOffset>-933450</wp:posOffset>
              </wp:positionH>
              <wp:positionV relativeFrom="paragraph">
                <wp:posOffset>-145415</wp:posOffset>
              </wp:positionV>
              <wp:extent cx="139446000" cy="9525"/>
              <wp:effectExtent l="0" t="0" r="19050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9446000" cy="952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F5B1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" o:spid="_x0000_s1026" type="#_x0000_t34" style="position:absolute;margin-left:-73.5pt;margin-top:-11.45pt;width:10980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" strokeweight="1.5pt"/>
          </w:pict>
        </mc:Fallback>
      </mc:AlternateContent>
    </w:r>
    <w:r>
      <w:rPr>
        <w:color w:val="F79646"/>
        <w:sz w:val="18"/>
      </w:rPr>
      <w:t xml:space="preserve">Address: </w:t>
    </w:r>
    <w:r w:rsidRPr="00A104D4">
      <w:rPr>
        <w:color w:val="0070C0"/>
        <w:sz w:val="18"/>
      </w:rPr>
      <w:t xml:space="preserve">115, Allen Avenue, </w:t>
    </w:r>
    <w:proofErr w:type="spellStart"/>
    <w:r w:rsidRPr="00A104D4">
      <w:rPr>
        <w:color w:val="0070C0"/>
        <w:sz w:val="18"/>
      </w:rPr>
      <w:t>Ikeja</w:t>
    </w:r>
    <w:proofErr w:type="spellEnd"/>
    <w:r w:rsidRPr="00A104D4">
      <w:rPr>
        <w:color w:val="0070C0"/>
        <w:sz w:val="18"/>
      </w:rPr>
      <w:t xml:space="preserve"> Lagos</w:t>
    </w:r>
    <w:r w:rsidRPr="00A104D4">
      <w:rPr>
        <w:color w:val="0070C0"/>
        <w:sz w:val="18"/>
      </w:rPr>
      <w:tab/>
    </w:r>
    <w:r>
      <w:rPr>
        <w:color w:val="0070C0"/>
        <w:sz w:val="18"/>
      </w:rPr>
      <w:t xml:space="preserve">   </w:t>
    </w:r>
    <w:r>
      <w:rPr>
        <w:color w:val="F79646"/>
        <w:sz w:val="18"/>
      </w:rPr>
      <w:t xml:space="preserve">Tel: </w:t>
    </w:r>
    <w:r w:rsidRPr="00A104D4">
      <w:rPr>
        <w:color w:val="0070C0"/>
        <w:sz w:val="18"/>
      </w:rPr>
      <w:t xml:space="preserve">+234 8092913088    </w:t>
    </w:r>
    <w:r>
      <w:rPr>
        <w:color w:val="F79646"/>
        <w:sz w:val="18"/>
      </w:rPr>
      <w:t>Email/</w:t>
    </w:r>
    <w:r w:rsidRPr="00632290">
      <w:rPr>
        <w:color w:val="F79646"/>
        <w:sz w:val="18"/>
      </w:rPr>
      <w:t xml:space="preserve"> </w:t>
    </w:r>
    <w:r>
      <w:rPr>
        <w:color w:val="F79646"/>
        <w:sz w:val="18"/>
      </w:rPr>
      <w:t xml:space="preserve">Web: </w:t>
    </w:r>
    <w:hyperlink r:id="rId1" w:history="1">
      <w:r w:rsidRPr="00A104D4">
        <w:rPr>
          <w:rStyle w:val="Hyperlink"/>
          <w:color w:val="0070C0"/>
          <w:sz w:val="18"/>
        </w:rPr>
        <w:t>info@mainpropsng.com</w:t>
      </w:r>
    </w:hyperlink>
    <w:r>
      <w:rPr>
        <w:color w:val="F79646"/>
        <w:sz w:val="18"/>
      </w:rPr>
      <w:t>/</w:t>
    </w:r>
    <w:hyperlink r:id="rId2" w:history="1">
      <w:r w:rsidRPr="00A104D4">
        <w:rPr>
          <w:rStyle w:val="Hyperlink"/>
          <w:color w:val="0070C0"/>
          <w:sz w:val="18"/>
        </w:rPr>
        <w:t>www.mainpropsng.com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F7" w:rsidRDefault="008E13F7" w:rsidP="000C684A">
      <w:pPr>
        <w:spacing w:after="0" w:line="240" w:lineRule="auto"/>
      </w:pPr>
      <w:r>
        <w:separator/>
      </w:r>
    </w:p>
  </w:footnote>
  <w:footnote w:type="continuationSeparator" w:id="0">
    <w:p w:rsidR="008E13F7" w:rsidRDefault="008E13F7" w:rsidP="000C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4A" w:rsidRPr="00CC6088" w:rsidRDefault="000C684A" w:rsidP="000C684A">
    <w:pPr>
      <w:pStyle w:val="Header"/>
      <w:rPr>
        <w:rFonts w:ascii="Trebuchet MS" w:hAnsi="Trebuchet MS"/>
        <w:i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FB9D3" wp14:editId="0758B630">
              <wp:simplePos x="0" y="0"/>
              <wp:positionH relativeFrom="column">
                <wp:posOffset>-132721350</wp:posOffset>
              </wp:positionH>
              <wp:positionV relativeFrom="paragraph">
                <wp:posOffset>535940</wp:posOffset>
              </wp:positionV>
              <wp:extent cx="405069675" cy="27305"/>
              <wp:effectExtent l="0" t="0" r="9525" b="2984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5069675" cy="2730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122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10450.5pt;margin-top:42.2pt;width:31895.25pt;height: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" strokeweight="1.5pt"/>
          </w:pict>
        </mc:Fallback>
      </mc:AlternateContent>
    </w:r>
    <w:r>
      <w:rPr>
        <w:noProof/>
        <w:sz w:val="18"/>
        <w:szCs w:val="18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276236" o:spid="_x0000_s2049" type="#_x0000_t75" style="position:absolute;margin-left:0;margin-top:0;width:467.2pt;height:382.5pt;z-index:-251656192;mso-position-horizontal:center;mso-position-horizontal-relative:margin;mso-position-vertical:center;mso-position-vertical-relative:margin" o:allowincell="f">
          <v:imagedata r:id="rId1" o:title="3D Model" gain="19661f" blacklevel="22938f"/>
          <w10:wrap anchorx="margin" anchory="margin"/>
        </v:shape>
      </w:pict>
    </w:r>
    <w:r>
      <w:rPr>
        <w:sz w:val="18"/>
        <w:szCs w:val="18"/>
      </w:rPr>
      <w:t xml:space="preserve">                                                              … </w:t>
    </w:r>
    <w:r>
      <w:rPr>
        <w:rFonts w:ascii="Trebuchet MS" w:hAnsi="Trebuchet MS"/>
        <w:i/>
        <w:sz w:val="18"/>
        <w:szCs w:val="18"/>
      </w:rPr>
      <w:t xml:space="preserve">Excellent Professional Development </w:t>
    </w:r>
    <w:r w:rsidRPr="00CC6088">
      <w:rPr>
        <w:rFonts w:ascii="Trebuchet MS" w:hAnsi="Trebuchet MS"/>
        <w:i/>
        <w:sz w:val="18"/>
        <w:szCs w:val="18"/>
      </w:rPr>
      <w:t>Training</w:t>
    </w:r>
    <w:r>
      <w:rPr>
        <w:rFonts w:ascii="Trebuchet MS" w:hAnsi="Trebuchet MS"/>
        <w:i/>
        <w:sz w:val="18"/>
        <w:szCs w:val="18"/>
      </w:rPr>
      <w:t xml:space="preserve">s   </w:t>
    </w:r>
    <w:r w:rsidRPr="00CC6088">
      <w:rPr>
        <w:rFonts w:ascii="Trebuchet MS" w:hAnsi="Trebuchet MS"/>
        <w:i/>
        <w:noProof/>
      </w:rPr>
      <w:drawing>
        <wp:inline distT="0" distB="0" distL="0" distR="0" wp14:anchorId="7151FD71" wp14:editId="7174C61E">
          <wp:extent cx="1757798" cy="460375"/>
          <wp:effectExtent l="0" t="0" r="0" b="0"/>
          <wp:docPr id="5" name="Picture 2" descr="F:\BlackBerry\pictures\en_mainprops2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lackBerry\pictures\en_mainprops2..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674" cy="463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6088">
      <w:rPr>
        <w:rFonts w:ascii="Trebuchet MS" w:hAnsi="Trebuchet MS"/>
        <w:i/>
      </w:rPr>
      <w:ptab w:relativeTo="margin" w:alignment="right" w:leader="none"/>
    </w:r>
  </w:p>
  <w:p w:rsidR="000C684A" w:rsidRDefault="000C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1.4pt;height:11.4pt" o:bullet="t">
        <v:imagedata r:id="rId1" o:title="msoA71"/>
      </v:shape>
    </w:pict>
  </w:numPicBullet>
  <w:abstractNum w:abstractNumId="0" w15:restartNumberingAfterBreak="0">
    <w:nsid w:val="021518E6"/>
    <w:multiLevelType w:val="hybridMultilevel"/>
    <w:tmpl w:val="EC3A2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74CB4"/>
    <w:multiLevelType w:val="multilevel"/>
    <w:tmpl w:val="915C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721EB"/>
    <w:multiLevelType w:val="hybridMultilevel"/>
    <w:tmpl w:val="CAD8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7D6A"/>
    <w:multiLevelType w:val="hybridMultilevel"/>
    <w:tmpl w:val="52AAB1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BA4DF6"/>
    <w:multiLevelType w:val="hybridMultilevel"/>
    <w:tmpl w:val="40848184"/>
    <w:lvl w:ilvl="0" w:tplc="2C40D8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4259E"/>
    <w:multiLevelType w:val="hybridMultilevel"/>
    <w:tmpl w:val="C310E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6D16"/>
    <w:multiLevelType w:val="hybridMultilevel"/>
    <w:tmpl w:val="825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B5AC7"/>
    <w:multiLevelType w:val="multilevel"/>
    <w:tmpl w:val="8B86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641DA7"/>
    <w:multiLevelType w:val="hybridMultilevel"/>
    <w:tmpl w:val="F0D6FF5A"/>
    <w:lvl w:ilvl="0" w:tplc="B6A8F7B0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35E4F"/>
    <w:multiLevelType w:val="multilevel"/>
    <w:tmpl w:val="AE9E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A0346D"/>
    <w:multiLevelType w:val="hybridMultilevel"/>
    <w:tmpl w:val="FB0A5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7031C3"/>
    <w:multiLevelType w:val="multilevel"/>
    <w:tmpl w:val="7B46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F26035"/>
    <w:multiLevelType w:val="multilevel"/>
    <w:tmpl w:val="25B0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AB2C22"/>
    <w:multiLevelType w:val="hybridMultilevel"/>
    <w:tmpl w:val="B0B2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A7684"/>
    <w:multiLevelType w:val="multilevel"/>
    <w:tmpl w:val="EEEC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C4422F"/>
    <w:multiLevelType w:val="hybridMultilevel"/>
    <w:tmpl w:val="7E62E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C471E2"/>
    <w:multiLevelType w:val="hybridMultilevel"/>
    <w:tmpl w:val="553C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6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Mjc0MDe3NDIyMTVW0lEKTi0uzszPAykwrAUArb0pySwAAAA="/>
  </w:docVars>
  <w:rsids>
    <w:rsidRoot w:val="005E44B2"/>
    <w:rsid w:val="0003473F"/>
    <w:rsid w:val="000C3293"/>
    <w:rsid w:val="000C684A"/>
    <w:rsid w:val="0020369E"/>
    <w:rsid w:val="002830C5"/>
    <w:rsid w:val="00296469"/>
    <w:rsid w:val="0037232C"/>
    <w:rsid w:val="00374ECF"/>
    <w:rsid w:val="00473550"/>
    <w:rsid w:val="00516791"/>
    <w:rsid w:val="005E44B2"/>
    <w:rsid w:val="00636F4D"/>
    <w:rsid w:val="00697834"/>
    <w:rsid w:val="006C67CD"/>
    <w:rsid w:val="007D2BA1"/>
    <w:rsid w:val="00801305"/>
    <w:rsid w:val="00884857"/>
    <w:rsid w:val="008D7491"/>
    <w:rsid w:val="008E13F7"/>
    <w:rsid w:val="009213E6"/>
    <w:rsid w:val="00AE4555"/>
    <w:rsid w:val="00B674E2"/>
    <w:rsid w:val="00C22138"/>
    <w:rsid w:val="00C702E9"/>
    <w:rsid w:val="00C9746E"/>
    <w:rsid w:val="00CE673F"/>
    <w:rsid w:val="00D01384"/>
    <w:rsid w:val="00DD7323"/>
    <w:rsid w:val="00E62215"/>
    <w:rsid w:val="00EA2F1B"/>
    <w:rsid w:val="00F84DFC"/>
    <w:rsid w:val="00F94F7B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7D70BE"/>
  <w15:chartTrackingRefBased/>
  <w15:docId w15:val="{D32220DE-6EB4-4695-80E9-805AC9C8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74ECF"/>
    <w:pPr>
      <w:spacing w:after="0" w:line="240" w:lineRule="auto"/>
      <w:contextualSpacing/>
      <w:jc w:val="center"/>
    </w:pPr>
    <w:rPr>
      <w:rFonts w:ascii="Cambria" w:eastAsiaTheme="majorEastAsia" w:hAnsi="Cambria" w:cstheme="majorBidi"/>
      <w:color w:val="0070C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ECF"/>
    <w:rPr>
      <w:rFonts w:ascii="Cambria" w:eastAsiaTheme="majorEastAsia" w:hAnsi="Cambria" w:cstheme="majorBidi"/>
      <w:color w:val="0070C0"/>
      <w:spacing w:val="-10"/>
      <w:kern w:val="28"/>
      <w:sz w:val="3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213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21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84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84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A2F1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4E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propsng.com" TargetMode="External"/><Relationship Id="rId1" Type="http://schemas.openxmlformats.org/officeDocument/2006/relationships/hyperlink" Target="mailto:info@mainprops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Eworo</dc:creator>
  <cp:keywords/>
  <dc:description/>
  <cp:lastModifiedBy>Daniel Eworo</cp:lastModifiedBy>
  <cp:revision>4</cp:revision>
  <cp:lastPrinted>2019-05-08T09:40:00Z</cp:lastPrinted>
  <dcterms:created xsi:type="dcterms:W3CDTF">2018-05-30T12:28:00Z</dcterms:created>
  <dcterms:modified xsi:type="dcterms:W3CDTF">2019-05-08T09:40:00Z</dcterms:modified>
</cp:coreProperties>
</file>